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5AB3" w14:textId="77777777" w:rsidR="00424A5A" w:rsidRPr="00A73E1E" w:rsidRDefault="00424A5A">
      <w:pPr>
        <w:rPr>
          <w:rFonts w:ascii="Tahoma" w:hAnsi="Tahoma" w:cs="Tahoma"/>
          <w:sz w:val="20"/>
          <w:szCs w:val="20"/>
        </w:rPr>
      </w:pPr>
    </w:p>
    <w:p w14:paraId="35A65D85" w14:textId="77777777" w:rsidR="00424A5A" w:rsidRPr="00A73E1E" w:rsidRDefault="00424A5A">
      <w:pPr>
        <w:rPr>
          <w:rFonts w:ascii="Tahoma" w:hAnsi="Tahoma" w:cs="Tahoma"/>
          <w:sz w:val="20"/>
          <w:szCs w:val="20"/>
        </w:rPr>
      </w:pPr>
    </w:p>
    <w:p w14:paraId="4A5E7EA6" w14:textId="77777777" w:rsidR="00424A5A" w:rsidRPr="00A73E1E" w:rsidRDefault="00424A5A" w:rsidP="00424A5A">
      <w:pPr>
        <w:rPr>
          <w:rFonts w:ascii="Tahoma" w:hAnsi="Tahoma" w:cs="Tahoma"/>
          <w:sz w:val="20"/>
          <w:szCs w:val="20"/>
        </w:rPr>
      </w:pPr>
    </w:p>
    <w:p w14:paraId="262D7D26" w14:textId="77777777" w:rsidR="00424A5A" w:rsidRPr="00A73E1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73E1E" w14:paraId="341B21A3" w14:textId="77777777">
        <w:tc>
          <w:tcPr>
            <w:tcW w:w="1080" w:type="dxa"/>
            <w:vAlign w:val="center"/>
          </w:tcPr>
          <w:p w14:paraId="3A26E249"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Številka:</w:t>
            </w:r>
          </w:p>
        </w:tc>
        <w:tc>
          <w:tcPr>
            <w:tcW w:w="2160" w:type="dxa"/>
            <w:vAlign w:val="center"/>
          </w:tcPr>
          <w:p w14:paraId="00C3EF4D" w14:textId="77777777" w:rsidR="00424A5A" w:rsidRPr="00A73E1E" w:rsidRDefault="00A73E1E" w:rsidP="003560E2">
            <w:pPr>
              <w:spacing w:before="40"/>
              <w:rPr>
                <w:rFonts w:ascii="Tahoma" w:hAnsi="Tahoma" w:cs="Tahoma"/>
                <w:sz w:val="20"/>
                <w:szCs w:val="20"/>
              </w:rPr>
            </w:pPr>
            <w:r w:rsidRPr="00A73E1E">
              <w:rPr>
                <w:rFonts w:ascii="Tahoma" w:hAnsi="Tahoma" w:cs="Tahoma"/>
                <w:color w:val="0000FF"/>
                <w:sz w:val="20"/>
                <w:szCs w:val="20"/>
              </w:rPr>
              <w:t>43001-402/2021-0</w:t>
            </w:r>
            <w:r w:rsidR="007505D4">
              <w:rPr>
                <w:rFonts w:ascii="Tahoma" w:hAnsi="Tahoma" w:cs="Tahoma"/>
                <w:color w:val="0000FF"/>
                <w:sz w:val="20"/>
                <w:szCs w:val="20"/>
              </w:rPr>
              <w:t>6</w:t>
            </w:r>
          </w:p>
        </w:tc>
        <w:tc>
          <w:tcPr>
            <w:tcW w:w="1080" w:type="dxa"/>
            <w:vAlign w:val="center"/>
          </w:tcPr>
          <w:p w14:paraId="77C01C36" w14:textId="77777777" w:rsidR="00424A5A" w:rsidRPr="00A73E1E" w:rsidRDefault="00424A5A" w:rsidP="003560E2">
            <w:pPr>
              <w:spacing w:before="40"/>
              <w:rPr>
                <w:rFonts w:ascii="Tahoma" w:hAnsi="Tahoma" w:cs="Tahoma"/>
                <w:sz w:val="20"/>
                <w:szCs w:val="20"/>
              </w:rPr>
            </w:pPr>
          </w:p>
        </w:tc>
        <w:tc>
          <w:tcPr>
            <w:tcW w:w="1620" w:type="dxa"/>
            <w:vAlign w:val="center"/>
          </w:tcPr>
          <w:p w14:paraId="20072926"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oznaka naročila:</w:t>
            </w:r>
          </w:p>
        </w:tc>
        <w:tc>
          <w:tcPr>
            <w:tcW w:w="3420" w:type="dxa"/>
            <w:vAlign w:val="center"/>
          </w:tcPr>
          <w:p w14:paraId="4DC25A9D" w14:textId="77777777" w:rsidR="00424A5A" w:rsidRPr="00A73E1E" w:rsidRDefault="00A73E1E" w:rsidP="003560E2">
            <w:pPr>
              <w:spacing w:before="40"/>
              <w:rPr>
                <w:rFonts w:ascii="Tahoma" w:hAnsi="Tahoma" w:cs="Tahoma"/>
                <w:sz w:val="20"/>
                <w:szCs w:val="20"/>
              </w:rPr>
            </w:pPr>
            <w:r w:rsidRPr="00A73E1E">
              <w:rPr>
                <w:rFonts w:ascii="Tahoma" w:hAnsi="Tahoma" w:cs="Tahoma"/>
                <w:color w:val="0000FF"/>
                <w:sz w:val="20"/>
                <w:szCs w:val="20"/>
              </w:rPr>
              <w:t>A-191/21 G</w:t>
            </w:r>
            <w:r w:rsidR="00424A5A" w:rsidRPr="00A73E1E">
              <w:rPr>
                <w:rFonts w:ascii="Tahoma" w:hAnsi="Tahoma" w:cs="Tahoma"/>
                <w:color w:val="0000FF"/>
                <w:sz w:val="20"/>
                <w:szCs w:val="20"/>
              </w:rPr>
              <w:t xml:space="preserve">   </w:t>
            </w:r>
          </w:p>
        </w:tc>
      </w:tr>
      <w:tr w:rsidR="00424A5A" w:rsidRPr="00A73E1E" w14:paraId="4725BEA0" w14:textId="77777777">
        <w:tc>
          <w:tcPr>
            <w:tcW w:w="1080" w:type="dxa"/>
            <w:vAlign w:val="center"/>
          </w:tcPr>
          <w:p w14:paraId="0FE63393"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Datum:</w:t>
            </w:r>
          </w:p>
        </w:tc>
        <w:tc>
          <w:tcPr>
            <w:tcW w:w="2160" w:type="dxa"/>
            <w:vAlign w:val="center"/>
          </w:tcPr>
          <w:p w14:paraId="0D553B36" w14:textId="77777777" w:rsidR="00424A5A" w:rsidRPr="00A73E1E" w:rsidRDefault="007505D4" w:rsidP="003560E2">
            <w:pPr>
              <w:spacing w:before="40"/>
              <w:rPr>
                <w:rFonts w:ascii="Tahoma" w:hAnsi="Tahoma" w:cs="Tahoma"/>
                <w:sz w:val="20"/>
                <w:szCs w:val="20"/>
              </w:rPr>
            </w:pPr>
            <w:r>
              <w:rPr>
                <w:rFonts w:ascii="Tahoma" w:hAnsi="Tahoma" w:cs="Tahoma"/>
                <w:color w:val="0000FF"/>
                <w:sz w:val="20"/>
                <w:szCs w:val="20"/>
              </w:rPr>
              <w:t>27</w:t>
            </w:r>
            <w:r w:rsidR="00A73E1E" w:rsidRPr="00A73E1E">
              <w:rPr>
                <w:rFonts w:ascii="Tahoma" w:hAnsi="Tahoma" w:cs="Tahoma"/>
                <w:color w:val="0000FF"/>
                <w:sz w:val="20"/>
                <w:szCs w:val="20"/>
              </w:rPr>
              <w:t>.10.2021</w:t>
            </w:r>
          </w:p>
        </w:tc>
        <w:tc>
          <w:tcPr>
            <w:tcW w:w="1080" w:type="dxa"/>
            <w:vAlign w:val="center"/>
          </w:tcPr>
          <w:p w14:paraId="19CD51EC" w14:textId="77777777" w:rsidR="00424A5A" w:rsidRPr="00A73E1E" w:rsidRDefault="00424A5A" w:rsidP="003560E2">
            <w:pPr>
              <w:spacing w:before="40"/>
              <w:rPr>
                <w:rFonts w:ascii="Tahoma" w:hAnsi="Tahoma" w:cs="Tahoma"/>
                <w:sz w:val="20"/>
                <w:szCs w:val="20"/>
              </w:rPr>
            </w:pPr>
          </w:p>
        </w:tc>
        <w:tc>
          <w:tcPr>
            <w:tcW w:w="1620" w:type="dxa"/>
            <w:vAlign w:val="center"/>
          </w:tcPr>
          <w:p w14:paraId="74CC9343" w14:textId="77777777" w:rsidR="00424A5A" w:rsidRPr="00A73E1E" w:rsidRDefault="00424A5A" w:rsidP="003560E2">
            <w:pPr>
              <w:spacing w:before="40"/>
              <w:jc w:val="right"/>
              <w:rPr>
                <w:rFonts w:ascii="Tahoma" w:hAnsi="Tahoma" w:cs="Tahoma"/>
                <w:sz w:val="20"/>
                <w:szCs w:val="20"/>
              </w:rPr>
            </w:pPr>
            <w:r w:rsidRPr="00A73E1E">
              <w:rPr>
                <w:rFonts w:ascii="Tahoma" w:hAnsi="Tahoma" w:cs="Tahoma"/>
                <w:sz w:val="20"/>
                <w:szCs w:val="20"/>
              </w:rPr>
              <w:t>MFERAC:</w:t>
            </w:r>
          </w:p>
        </w:tc>
        <w:tc>
          <w:tcPr>
            <w:tcW w:w="3420" w:type="dxa"/>
            <w:vAlign w:val="center"/>
          </w:tcPr>
          <w:p w14:paraId="673A6AF2" w14:textId="77777777" w:rsidR="00424A5A" w:rsidRPr="00A73E1E" w:rsidRDefault="00A73E1E" w:rsidP="003560E2">
            <w:pPr>
              <w:spacing w:before="40"/>
              <w:rPr>
                <w:rFonts w:ascii="Tahoma" w:hAnsi="Tahoma" w:cs="Tahoma"/>
                <w:sz w:val="20"/>
                <w:szCs w:val="20"/>
              </w:rPr>
            </w:pPr>
            <w:r w:rsidRPr="00A73E1E">
              <w:rPr>
                <w:rFonts w:ascii="Tahoma" w:hAnsi="Tahoma" w:cs="Tahoma"/>
                <w:color w:val="0000FF"/>
                <w:sz w:val="20"/>
                <w:szCs w:val="20"/>
              </w:rPr>
              <w:t>2431-21-001488/0</w:t>
            </w:r>
          </w:p>
        </w:tc>
      </w:tr>
    </w:tbl>
    <w:p w14:paraId="0E0ECB82" w14:textId="77777777" w:rsidR="00424A5A" w:rsidRPr="00A73E1E" w:rsidRDefault="00424A5A" w:rsidP="00424A5A">
      <w:pPr>
        <w:pStyle w:val="Telobesedila2"/>
        <w:ind w:left="-181" w:right="-210"/>
        <w:rPr>
          <w:rFonts w:ascii="Tahoma" w:hAnsi="Tahoma" w:cs="Tahoma"/>
          <w:szCs w:val="20"/>
        </w:rPr>
      </w:pPr>
    </w:p>
    <w:p w14:paraId="68A1E35C" w14:textId="77777777" w:rsidR="00424A5A" w:rsidRPr="00A73E1E" w:rsidRDefault="00424A5A">
      <w:pPr>
        <w:rPr>
          <w:rFonts w:ascii="Tahoma" w:hAnsi="Tahoma" w:cs="Tahoma"/>
          <w:sz w:val="20"/>
          <w:szCs w:val="20"/>
        </w:rPr>
      </w:pPr>
    </w:p>
    <w:p w14:paraId="259C35E9" w14:textId="77777777" w:rsidR="00556816" w:rsidRPr="00A73E1E" w:rsidRDefault="00556816">
      <w:pPr>
        <w:rPr>
          <w:rFonts w:ascii="Tahoma" w:hAnsi="Tahoma" w:cs="Tahoma"/>
          <w:sz w:val="20"/>
          <w:szCs w:val="20"/>
        </w:rPr>
      </w:pPr>
    </w:p>
    <w:p w14:paraId="74CCFE4A" w14:textId="77777777" w:rsidR="00424A5A" w:rsidRPr="00A73E1E" w:rsidRDefault="00424A5A">
      <w:pPr>
        <w:rPr>
          <w:rFonts w:ascii="Tahoma" w:hAnsi="Tahoma" w:cs="Tahoma"/>
          <w:sz w:val="20"/>
          <w:szCs w:val="20"/>
        </w:rPr>
      </w:pPr>
    </w:p>
    <w:p w14:paraId="77444422" w14:textId="77777777" w:rsidR="00E813F4" w:rsidRPr="00A73E1E" w:rsidRDefault="00E813F4" w:rsidP="00E813F4">
      <w:pPr>
        <w:rPr>
          <w:rFonts w:ascii="Tahoma" w:hAnsi="Tahoma" w:cs="Tahoma"/>
          <w:sz w:val="20"/>
          <w:szCs w:val="20"/>
        </w:rPr>
      </w:pPr>
    </w:p>
    <w:p w14:paraId="10F6B1E2" w14:textId="77777777" w:rsidR="00E813F4" w:rsidRPr="00A73E1E" w:rsidRDefault="00E813F4" w:rsidP="00E813F4">
      <w:pPr>
        <w:pStyle w:val="Konnaopomba-besedilo"/>
        <w:spacing w:before="240"/>
        <w:jc w:val="center"/>
        <w:rPr>
          <w:rFonts w:ascii="Tahoma" w:hAnsi="Tahoma" w:cs="Tahoma"/>
          <w:b/>
          <w:spacing w:val="20"/>
          <w:szCs w:val="20"/>
        </w:rPr>
      </w:pPr>
      <w:r w:rsidRPr="00A73E1E">
        <w:rPr>
          <w:rFonts w:ascii="Tahoma" w:hAnsi="Tahoma" w:cs="Tahoma"/>
          <w:b/>
          <w:spacing w:val="20"/>
          <w:szCs w:val="20"/>
        </w:rPr>
        <w:t xml:space="preserve">POJASNILA RAZPISNE DOKUMENTACIJE </w:t>
      </w:r>
    </w:p>
    <w:p w14:paraId="6312E35F" w14:textId="77777777" w:rsidR="00E813F4" w:rsidRPr="00A73E1E" w:rsidRDefault="00E813F4" w:rsidP="00E813F4">
      <w:pPr>
        <w:pStyle w:val="Konnaopomba-besedilo"/>
        <w:jc w:val="center"/>
        <w:rPr>
          <w:rFonts w:ascii="Tahoma" w:hAnsi="Tahoma" w:cs="Tahoma"/>
          <w:b/>
          <w:spacing w:val="20"/>
          <w:szCs w:val="20"/>
        </w:rPr>
      </w:pPr>
      <w:r w:rsidRPr="00A73E1E">
        <w:rPr>
          <w:rFonts w:ascii="Tahoma" w:hAnsi="Tahoma" w:cs="Tahoma"/>
          <w:b/>
          <w:spacing w:val="20"/>
          <w:szCs w:val="20"/>
        </w:rPr>
        <w:t xml:space="preserve">za oddajo javnega naročila </w:t>
      </w:r>
    </w:p>
    <w:p w14:paraId="66A99D29" w14:textId="77777777" w:rsidR="00E813F4" w:rsidRPr="00A73E1E"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73E1E" w14:paraId="3A7F4178" w14:textId="77777777">
        <w:tc>
          <w:tcPr>
            <w:tcW w:w="9288" w:type="dxa"/>
          </w:tcPr>
          <w:p w14:paraId="13FF0C15" w14:textId="77777777" w:rsidR="00E813F4" w:rsidRPr="00A73E1E" w:rsidRDefault="00A73E1E" w:rsidP="003560E2">
            <w:pPr>
              <w:pStyle w:val="Konnaopomba-besedilo"/>
              <w:jc w:val="center"/>
              <w:rPr>
                <w:rFonts w:ascii="Tahoma" w:hAnsi="Tahoma" w:cs="Tahoma"/>
                <w:b/>
                <w:szCs w:val="20"/>
              </w:rPr>
            </w:pPr>
            <w:r w:rsidRPr="00A73E1E">
              <w:rPr>
                <w:rFonts w:ascii="Tahoma" w:hAnsi="Tahoma" w:cs="Tahoma"/>
                <w:b/>
                <w:szCs w:val="20"/>
              </w:rPr>
              <w:t>Ureditev glavne ceste G2-106/odsek Žlebič - Kočevje od km 1.230 do km2.350 skozi naselji Grič in Breg</w:t>
            </w:r>
          </w:p>
        </w:tc>
      </w:tr>
    </w:tbl>
    <w:p w14:paraId="3EFF6924" w14:textId="77777777" w:rsidR="00E813F4" w:rsidRPr="00A73E1E" w:rsidRDefault="00E813F4" w:rsidP="00E813F4">
      <w:pPr>
        <w:pStyle w:val="Konnaopomba-besedilo"/>
        <w:jc w:val="both"/>
        <w:rPr>
          <w:rFonts w:ascii="Tahoma" w:hAnsi="Tahoma" w:cs="Tahoma"/>
          <w:szCs w:val="20"/>
        </w:rPr>
      </w:pPr>
    </w:p>
    <w:p w14:paraId="67716E08" w14:textId="77777777" w:rsidR="00E813F4" w:rsidRPr="00A73E1E" w:rsidRDefault="00E813F4" w:rsidP="00E813F4">
      <w:pPr>
        <w:pStyle w:val="Konnaopomba-besedilo"/>
        <w:jc w:val="both"/>
        <w:rPr>
          <w:rFonts w:ascii="Tahoma" w:hAnsi="Tahoma" w:cs="Tahoma"/>
          <w:szCs w:val="20"/>
        </w:rPr>
      </w:pPr>
    </w:p>
    <w:p w14:paraId="05970E96" w14:textId="77777777" w:rsidR="00A73E1E" w:rsidRPr="007833BA" w:rsidRDefault="00A73E1E" w:rsidP="007833BA">
      <w:pPr>
        <w:spacing w:before="128" w:after="128"/>
        <w:outlineLvl w:val="3"/>
        <w:rPr>
          <w:rFonts w:ascii="Tahoma" w:hAnsi="Tahoma" w:cs="Tahoma"/>
          <w:b/>
          <w:color w:val="333333"/>
          <w:sz w:val="20"/>
          <w:szCs w:val="20"/>
          <w:lang w:eastAsia="sl-SI"/>
        </w:rPr>
      </w:pPr>
      <w:r w:rsidRPr="007833BA">
        <w:rPr>
          <w:rFonts w:ascii="Tahoma" w:hAnsi="Tahoma" w:cs="Tahoma"/>
          <w:b/>
          <w:color w:val="333333"/>
          <w:sz w:val="20"/>
          <w:szCs w:val="20"/>
          <w:lang w:eastAsia="sl-SI"/>
        </w:rPr>
        <w:t>JN007139/2021-B01 - A-191/21; datum objave: 19.10.2021</w:t>
      </w:r>
    </w:p>
    <w:p w14:paraId="0F1756A1" w14:textId="77777777" w:rsidR="00E813F4" w:rsidRPr="008621D3" w:rsidRDefault="007505D4" w:rsidP="007833BA">
      <w:pPr>
        <w:pStyle w:val="Konnaopomba-besedilo"/>
        <w:rPr>
          <w:rFonts w:ascii="Tahoma" w:hAnsi="Tahoma" w:cs="Tahoma"/>
          <w:b/>
          <w:szCs w:val="20"/>
        </w:rPr>
      </w:pPr>
      <w:r>
        <w:rPr>
          <w:rFonts w:ascii="Tahoma" w:hAnsi="Tahoma" w:cs="Tahoma"/>
          <w:b/>
          <w:color w:val="333333"/>
          <w:szCs w:val="20"/>
          <w:shd w:val="clear" w:color="auto" w:fill="FFFFFF"/>
        </w:rPr>
        <w:t>Datum prejema: 27</w:t>
      </w:r>
      <w:r w:rsidR="00A73E1E" w:rsidRPr="008621D3">
        <w:rPr>
          <w:rFonts w:ascii="Tahoma" w:hAnsi="Tahoma" w:cs="Tahoma"/>
          <w:b/>
          <w:color w:val="333333"/>
          <w:szCs w:val="20"/>
          <w:shd w:val="clear" w:color="auto" w:fill="FFFFFF"/>
        </w:rPr>
        <w:t>.10.2021   </w:t>
      </w:r>
      <w:r>
        <w:rPr>
          <w:rFonts w:ascii="Tahoma" w:hAnsi="Tahoma" w:cs="Tahoma"/>
          <w:b/>
          <w:color w:val="333333"/>
          <w:szCs w:val="20"/>
          <w:shd w:val="clear" w:color="auto" w:fill="FFFFFF"/>
        </w:rPr>
        <w:t>09</w:t>
      </w:r>
      <w:r w:rsidR="00A73E1E" w:rsidRPr="008621D3">
        <w:rPr>
          <w:rFonts w:ascii="Tahoma" w:hAnsi="Tahoma" w:cs="Tahoma"/>
          <w:b/>
          <w:color w:val="333333"/>
          <w:szCs w:val="20"/>
          <w:shd w:val="clear" w:color="auto" w:fill="FFFFFF"/>
        </w:rPr>
        <w:t>:</w:t>
      </w:r>
      <w:r>
        <w:rPr>
          <w:rFonts w:ascii="Tahoma" w:hAnsi="Tahoma" w:cs="Tahoma"/>
          <w:b/>
          <w:color w:val="333333"/>
          <w:szCs w:val="20"/>
          <w:shd w:val="clear" w:color="auto" w:fill="FFFFFF"/>
        </w:rPr>
        <w:t>01</w:t>
      </w:r>
    </w:p>
    <w:p w14:paraId="0D631291" w14:textId="77777777" w:rsidR="00E813F4" w:rsidRPr="007505D4" w:rsidRDefault="00E813F4" w:rsidP="007833BA">
      <w:pPr>
        <w:pStyle w:val="Telobesedila2"/>
        <w:widowControl w:val="0"/>
        <w:spacing w:line="254" w:lineRule="atLeast"/>
        <w:jc w:val="left"/>
        <w:rPr>
          <w:rFonts w:ascii="Tahoma" w:hAnsi="Tahoma" w:cs="Tahoma"/>
          <w:b/>
          <w:szCs w:val="20"/>
        </w:rPr>
      </w:pPr>
      <w:r w:rsidRPr="007505D4">
        <w:rPr>
          <w:rFonts w:ascii="Tahoma" w:hAnsi="Tahoma" w:cs="Tahoma"/>
          <w:b/>
          <w:szCs w:val="20"/>
        </w:rPr>
        <w:t>Vprašanje:</w:t>
      </w:r>
    </w:p>
    <w:p w14:paraId="2CCC015F" w14:textId="77777777" w:rsidR="00E813F4" w:rsidRPr="007505D4" w:rsidRDefault="00E813F4" w:rsidP="007833BA">
      <w:pPr>
        <w:widowControl w:val="0"/>
        <w:spacing w:before="60" w:line="254" w:lineRule="atLeast"/>
        <w:rPr>
          <w:rFonts w:ascii="Tahoma" w:hAnsi="Tahoma" w:cs="Tahoma"/>
          <w:b/>
          <w:sz w:val="20"/>
          <w:szCs w:val="20"/>
        </w:rPr>
      </w:pPr>
    </w:p>
    <w:p w14:paraId="295D51EF" w14:textId="77777777" w:rsidR="002B39C0" w:rsidRPr="007505D4" w:rsidRDefault="007505D4" w:rsidP="007833BA">
      <w:pPr>
        <w:pStyle w:val="Telobesedila2"/>
        <w:jc w:val="left"/>
        <w:rPr>
          <w:rFonts w:ascii="Tahoma" w:hAnsi="Tahoma" w:cs="Tahoma"/>
          <w:b/>
          <w:szCs w:val="20"/>
        </w:rPr>
      </w:pPr>
      <w:r w:rsidRPr="007505D4">
        <w:rPr>
          <w:rFonts w:ascii="Tahoma" w:hAnsi="Tahoma" w:cs="Tahoma"/>
          <w:color w:val="333333"/>
          <w:szCs w:val="20"/>
          <w:shd w:val="clear" w:color="auto" w:fill="FFFFFF"/>
        </w:rPr>
        <w:t>Spoštovani,</w:t>
      </w:r>
      <w:r w:rsidRPr="007505D4">
        <w:rPr>
          <w:rFonts w:ascii="Tahoma" w:hAnsi="Tahoma" w:cs="Tahoma"/>
          <w:color w:val="333333"/>
          <w:szCs w:val="20"/>
        </w:rPr>
        <w:br/>
      </w:r>
      <w:r w:rsidRPr="007505D4">
        <w:rPr>
          <w:rFonts w:ascii="Tahoma" w:hAnsi="Tahoma" w:cs="Tahoma"/>
          <w:color w:val="333333"/>
          <w:szCs w:val="20"/>
        </w:rPr>
        <w:br/>
      </w:r>
      <w:r w:rsidRPr="007505D4">
        <w:rPr>
          <w:rFonts w:ascii="Tahoma" w:hAnsi="Tahoma" w:cs="Tahoma"/>
          <w:color w:val="333333"/>
          <w:szCs w:val="20"/>
          <w:shd w:val="clear" w:color="auto" w:fill="FFFFFF"/>
        </w:rPr>
        <w:t>pod Splošnimi pogoji v popisu del navajate; "Upoštevanje celotnega projekta: Izvajalec si mora v fazi razpisa - (pred oddajo ponudbe) ogledati celoten projekt in v ponudbi upoštevati tudi dela, ki jih projekt predpisuje, vendar v popisu niso posebej navedena oz. jih zaradi obsežnosti popisa ni smiselno navajati. Tovrstna dela bo seveda potrebno izvesti, vendar ne bodo priznana kot dodatna dela, ampak je njihovo vrednost potrebno upoštevati v osnovni ponudbi."</w:t>
      </w:r>
      <w:r w:rsidRPr="007505D4">
        <w:rPr>
          <w:rFonts w:ascii="Tahoma" w:hAnsi="Tahoma" w:cs="Tahoma"/>
          <w:color w:val="333333"/>
          <w:szCs w:val="20"/>
        </w:rPr>
        <w:br/>
      </w:r>
      <w:r w:rsidRPr="007505D4">
        <w:rPr>
          <w:rFonts w:ascii="Tahoma" w:hAnsi="Tahoma" w:cs="Tahoma"/>
          <w:color w:val="333333"/>
          <w:szCs w:val="20"/>
        </w:rPr>
        <w:br/>
      </w:r>
      <w:r w:rsidRPr="007505D4">
        <w:rPr>
          <w:rFonts w:ascii="Tahoma" w:hAnsi="Tahoma" w:cs="Tahoma"/>
          <w:color w:val="333333"/>
          <w:szCs w:val="20"/>
          <w:shd w:val="clear" w:color="auto" w:fill="FFFFFF"/>
        </w:rPr>
        <w:t>Naj vas opomnimo, da ne razpisujete naročila za iskanje napak in revizijo projektne dokumentacije! Izvajalec ni projektant, v kolikor so v popisih del napake naj jih odpravi inženir ali pa projektant, te odgovornosti ne morete prelagati na izvajalca!</w:t>
      </w:r>
      <w:r w:rsidRPr="007505D4">
        <w:rPr>
          <w:rFonts w:ascii="Tahoma" w:hAnsi="Tahoma" w:cs="Tahoma"/>
          <w:color w:val="333333"/>
          <w:szCs w:val="20"/>
        </w:rPr>
        <w:br/>
      </w:r>
      <w:r w:rsidRPr="007505D4">
        <w:rPr>
          <w:rFonts w:ascii="Tahoma" w:hAnsi="Tahoma" w:cs="Tahoma"/>
          <w:color w:val="333333"/>
          <w:szCs w:val="20"/>
        </w:rPr>
        <w:br/>
      </w:r>
      <w:r w:rsidRPr="007505D4">
        <w:rPr>
          <w:rFonts w:ascii="Tahoma" w:hAnsi="Tahoma" w:cs="Tahoma"/>
          <w:color w:val="333333"/>
          <w:szCs w:val="20"/>
          <w:shd w:val="clear" w:color="auto" w:fill="FFFFFF"/>
        </w:rPr>
        <w:t>Prosimo vas da črtate sporni del Splošnih pogojev, v nasprotnem primeru bomo vložili revizijo na razpisno dokumentacijo!</w:t>
      </w:r>
    </w:p>
    <w:p w14:paraId="7C1D0F0B" w14:textId="77777777" w:rsidR="008621D3" w:rsidRDefault="008621D3" w:rsidP="007833BA">
      <w:pPr>
        <w:pStyle w:val="Telobesedila2"/>
        <w:jc w:val="left"/>
        <w:rPr>
          <w:rFonts w:ascii="Tahoma" w:hAnsi="Tahoma" w:cs="Tahoma"/>
          <w:b/>
          <w:szCs w:val="20"/>
        </w:rPr>
      </w:pPr>
    </w:p>
    <w:p w14:paraId="01D7154E" w14:textId="77777777" w:rsidR="007505D4" w:rsidRPr="007505D4" w:rsidRDefault="007505D4" w:rsidP="007833BA">
      <w:pPr>
        <w:pStyle w:val="Telobesedila2"/>
        <w:jc w:val="left"/>
        <w:rPr>
          <w:rFonts w:ascii="Tahoma" w:hAnsi="Tahoma" w:cs="Tahoma"/>
          <w:b/>
          <w:szCs w:val="20"/>
        </w:rPr>
      </w:pPr>
    </w:p>
    <w:p w14:paraId="33591200" w14:textId="1BA0419C" w:rsidR="00E813F4" w:rsidRDefault="00E813F4" w:rsidP="007833BA">
      <w:pPr>
        <w:pStyle w:val="Telobesedila2"/>
        <w:jc w:val="left"/>
        <w:rPr>
          <w:rFonts w:ascii="Tahoma" w:hAnsi="Tahoma" w:cs="Tahoma"/>
          <w:b/>
          <w:szCs w:val="20"/>
        </w:rPr>
      </w:pPr>
      <w:r w:rsidRPr="007505D4">
        <w:rPr>
          <w:rFonts w:ascii="Tahoma" w:hAnsi="Tahoma" w:cs="Tahoma"/>
          <w:b/>
          <w:szCs w:val="20"/>
        </w:rPr>
        <w:t>Odgovor:</w:t>
      </w:r>
    </w:p>
    <w:p w14:paraId="6E01AC6D" w14:textId="77777777" w:rsidR="00574480" w:rsidRPr="007505D4" w:rsidRDefault="00574480" w:rsidP="007833BA">
      <w:pPr>
        <w:pStyle w:val="Telobesedila2"/>
        <w:jc w:val="left"/>
        <w:rPr>
          <w:rFonts w:ascii="Tahoma" w:hAnsi="Tahoma" w:cs="Tahoma"/>
          <w:b/>
          <w:szCs w:val="20"/>
        </w:rPr>
      </w:pPr>
    </w:p>
    <w:p w14:paraId="7B145A79" w14:textId="6806305A" w:rsidR="00A73E1E" w:rsidRPr="00574480" w:rsidRDefault="00574480" w:rsidP="007833BA">
      <w:pPr>
        <w:pStyle w:val="Telobesedila2"/>
        <w:jc w:val="left"/>
        <w:rPr>
          <w:rFonts w:ascii="Tahoma" w:hAnsi="Tahoma" w:cs="Tahoma"/>
          <w:bCs/>
          <w:szCs w:val="20"/>
        </w:rPr>
      </w:pPr>
      <w:r w:rsidRPr="00574480">
        <w:rPr>
          <w:rFonts w:ascii="Tahoma" w:hAnsi="Tahoma" w:cs="Tahoma"/>
          <w:bCs/>
          <w:szCs w:val="20"/>
        </w:rPr>
        <w:t>Sporni del se briše iz Splošnih zahtev</w:t>
      </w:r>
      <w:r w:rsidR="00FF3E25">
        <w:rPr>
          <w:rFonts w:ascii="Tahoma" w:hAnsi="Tahoma" w:cs="Tahoma"/>
          <w:bCs/>
          <w:szCs w:val="20"/>
        </w:rPr>
        <w:t xml:space="preserve"> in bo upoštevano v končnih popisi del.</w:t>
      </w:r>
    </w:p>
    <w:sectPr w:rsidR="00A73E1E" w:rsidRPr="0057448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6BA5" w14:textId="77777777" w:rsidR="00635FA2" w:rsidRDefault="00635FA2">
      <w:r>
        <w:separator/>
      </w:r>
    </w:p>
  </w:endnote>
  <w:endnote w:type="continuationSeparator" w:id="0">
    <w:p w14:paraId="39078EA4" w14:textId="77777777" w:rsidR="00635FA2" w:rsidRDefault="0063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736F" w14:textId="77777777" w:rsidR="00A73E1E" w:rsidRDefault="00A73E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6EC1"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1B39D65" w14:textId="77777777">
      <w:trPr>
        <w:cantSplit/>
        <w:trHeight w:val="785"/>
      </w:trPr>
      <w:tc>
        <w:tcPr>
          <w:tcW w:w="3614" w:type="dxa"/>
          <w:tcBorders>
            <w:top w:val="single" w:sz="4" w:space="0" w:color="auto"/>
          </w:tcBorders>
          <w:vAlign w:val="center"/>
        </w:tcPr>
        <w:p w14:paraId="171AD67B" w14:textId="77777777" w:rsidR="00E813F4" w:rsidRDefault="00E813F4">
          <w:pPr>
            <w:pStyle w:val="Telobesedila"/>
            <w:rPr>
              <w:sz w:val="16"/>
            </w:rPr>
          </w:pPr>
        </w:p>
      </w:tc>
      <w:tc>
        <w:tcPr>
          <w:tcW w:w="956" w:type="dxa"/>
          <w:tcBorders>
            <w:top w:val="single" w:sz="4" w:space="0" w:color="auto"/>
          </w:tcBorders>
          <w:vAlign w:val="center"/>
        </w:tcPr>
        <w:p w14:paraId="7BA2E38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2FFB0BF" w14:textId="77777777" w:rsidR="00E813F4" w:rsidRDefault="00E813F4">
          <w:pPr>
            <w:pStyle w:val="Noga"/>
            <w:rPr>
              <w:sz w:val="16"/>
            </w:rPr>
          </w:pPr>
        </w:p>
      </w:tc>
      <w:tc>
        <w:tcPr>
          <w:tcW w:w="3240" w:type="dxa"/>
          <w:tcBorders>
            <w:top w:val="single" w:sz="4" w:space="0" w:color="auto"/>
          </w:tcBorders>
          <w:vAlign w:val="center"/>
        </w:tcPr>
        <w:p w14:paraId="162C6F39"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621D3">
            <w:rPr>
              <w:rStyle w:val="tevilkastrani"/>
              <w:noProof/>
              <w:sz w:val="16"/>
            </w:rPr>
            <w:t>1</w:t>
          </w:r>
          <w:r>
            <w:rPr>
              <w:rStyle w:val="tevilkastrani"/>
              <w:sz w:val="16"/>
            </w:rPr>
            <w:fldChar w:fldCharType="end"/>
          </w:r>
        </w:p>
      </w:tc>
    </w:tr>
  </w:tbl>
  <w:p w14:paraId="22AA14AB" w14:textId="77777777" w:rsidR="00E813F4" w:rsidRDefault="00E813F4">
    <w:pPr>
      <w:pStyle w:val="Noga"/>
      <w:rPr>
        <w:rFonts w:ascii="Arial" w:hAnsi="Arial"/>
        <w:sz w:val="2"/>
        <w:lang w:val="en-US"/>
      </w:rPr>
    </w:pPr>
  </w:p>
  <w:p w14:paraId="71E7A9F4"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28E7" w14:textId="77777777" w:rsidR="00E813F4" w:rsidRDefault="00E813F4" w:rsidP="002507C2">
    <w:pPr>
      <w:pStyle w:val="Noga"/>
      <w:ind w:firstLine="540"/>
    </w:pPr>
    <w:r>
      <w:t xml:space="preserve">  </w:t>
    </w:r>
    <w:r w:rsidR="00A73E1E" w:rsidRPr="00643501">
      <w:rPr>
        <w:noProof/>
        <w:lang w:eastAsia="sl-SI"/>
      </w:rPr>
      <w:drawing>
        <wp:inline distT="0" distB="0" distL="0" distR="0" wp14:anchorId="446C9BD3" wp14:editId="15A2C6D2">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73E1E" w:rsidRPr="00643501">
      <w:rPr>
        <w:noProof/>
        <w:lang w:eastAsia="sl-SI"/>
      </w:rPr>
      <w:drawing>
        <wp:inline distT="0" distB="0" distL="0" distR="0" wp14:anchorId="20B21F9D" wp14:editId="6C737BC9">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73E1E" w:rsidRPr="00CF74F9">
      <w:rPr>
        <w:noProof/>
        <w:lang w:eastAsia="sl-SI"/>
      </w:rPr>
      <w:drawing>
        <wp:inline distT="0" distB="0" distL="0" distR="0" wp14:anchorId="2560BF3D" wp14:editId="0B954C53">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144001E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2601" w14:textId="77777777" w:rsidR="00635FA2" w:rsidRDefault="00635FA2">
      <w:r>
        <w:separator/>
      </w:r>
    </w:p>
  </w:footnote>
  <w:footnote w:type="continuationSeparator" w:id="0">
    <w:p w14:paraId="3E99E891" w14:textId="77777777" w:rsidR="00635FA2" w:rsidRDefault="0063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792A" w14:textId="77777777" w:rsidR="00A73E1E" w:rsidRDefault="00A73E1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8EA7" w14:textId="77777777" w:rsidR="00A73E1E" w:rsidRDefault="00A73E1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E04A" w14:textId="77777777" w:rsidR="00DB7CDA" w:rsidRDefault="00A73E1E">
    <w:pPr>
      <w:pStyle w:val="Glava"/>
    </w:pPr>
    <w:r>
      <w:rPr>
        <w:noProof/>
        <w:lang w:eastAsia="sl-SI"/>
      </w:rPr>
      <w:drawing>
        <wp:anchor distT="0" distB="0" distL="114300" distR="114300" simplePos="0" relativeHeight="251657728" behindDoc="1" locked="0" layoutInCell="1" allowOverlap="1" wp14:anchorId="7FC7E06A" wp14:editId="31F94F86">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1E"/>
    <w:rsid w:val="000646A9"/>
    <w:rsid w:val="00065220"/>
    <w:rsid w:val="000B13C7"/>
    <w:rsid w:val="001836BB"/>
    <w:rsid w:val="00216549"/>
    <w:rsid w:val="00227E4F"/>
    <w:rsid w:val="002507C2"/>
    <w:rsid w:val="00290551"/>
    <w:rsid w:val="002B39C0"/>
    <w:rsid w:val="003133A6"/>
    <w:rsid w:val="003560E2"/>
    <w:rsid w:val="003579C0"/>
    <w:rsid w:val="00424A5A"/>
    <w:rsid w:val="0044323F"/>
    <w:rsid w:val="004B34B5"/>
    <w:rsid w:val="00556816"/>
    <w:rsid w:val="00574480"/>
    <w:rsid w:val="00634B0D"/>
    <w:rsid w:val="00635FA2"/>
    <w:rsid w:val="00637BE6"/>
    <w:rsid w:val="007505D4"/>
    <w:rsid w:val="007833BA"/>
    <w:rsid w:val="008621D3"/>
    <w:rsid w:val="00866CC3"/>
    <w:rsid w:val="009B1FD9"/>
    <w:rsid w:val="00A05C73"/>
    <w:rsid w:val="00A17575"/>
    <w:rsid w:val="00A73E1E"/>
    <w:rsid w:val="00A74546"/>
    <w:rsid w:val="00A902F2"/>
    <w:rsid w:val="00AD3747"/>
    <w:rsid w:val="00B83E37"/>
    <w:rsid w:val="00C1667E"/>
    <w:rsid w:val="00CA1C7D"/>
    <w:rsid w:val="00D60337"/>
    <w:rsid w:val="00D97E12"/>
    <w:rsid w:val="00DB7CDA"/>
    <w:rsid w:val="00E51016"/>
    <w:rsid w:val="00E66D5B"/>
    <w:rsid w:val="00E813F4"/>
    <w:rsid w:val="00EA1375"/>
    <w:rsid w:val="00FA1E40"/>
    <w:rsid w:val="00FA572F"/>
    <w:rsid w:val="00FF3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08C0D"/>
  <w15:chartTrackingRefBased/>
  <w15:docId w15:val="{1C97AEAA-B40A-49A2-B53B-DC897BCE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A73E1E"/>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A73E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Uporabnik</cp:lastModifiedBy>
  <cp:revision>4</cp:revision>
  <cp:lastPrinted>2021-10-27T05:46:00Z</cp:lastPrinted>
  <dcterms:created xsi:type="dcterms:W3CDTF">2021-11-04T05:30:00Z</dcterms:created>
  <dcterms:modified xsi:type="dcterms:W3CDTF">2021-11-04T05:49:00Z</dcterms:modified>
</cp:coreProperties>
</file>